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501FB65" w14:textId="77777777" w:rsidR="003E649D" w:rsidRPr="00BF3988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81609E3" w14:textId="77777777" w:rsidR="003E649D" w:rsidRPr="00163880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0862C25" w14:textId="77777777" w:rsid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765869BF" w14:textId="77777777" w:rsidR="003E649D" w:rsidRPr="00163880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supporto alle attività di registrazione,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mixering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mastering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audio/video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3C00FEE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66F845F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0A360AB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691A7FD9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E64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6318C4A5" w14:textId="77777777" w:rsid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3D2E204" w14:textId="183C79C9" w:rsidR="003E649D" w:rsidRP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649D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3E64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C35838D" w14:textId="77777777" w:rsidR="003E649D" w:rsidRP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0498BA" w14:textId="77777777" w:rsidR="003E649D" w:rsidRP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4"/>
          <w:szCs w:val="24"/>
        </w:rPr>
      </w:pPr>
      <w:r w:rsidRPr="003E649D">
        <w:rPr>
          <w:rFonts w:ascii="Times New Roman" w:hAnsi="Times New Roman"/>
          <w:b/>
          <w:sz w:val="24"/>
          <w:szCs w:val="24"/>
        </w:rPr>
        <w:t xml:space="preserve">Tutor di supporto alle attività di registrazione, </w:t>
      </w:r>
      <w:proofErr w:type="spellStart"/>
      <w:r w:rsidRPr="003E649D">
        <w:rPr>
          <w:rFonts w:ascii="Times New Roman" w:hAnsi="Times New Roman"/>
          <w:b/>
          <w:i/>
          <w:iCs/>
          <w:sz w:val="24"/>
          <w:szCs w:val="24"/>
        </w:rPr>
        <w:t>mixering</w:t>
      </w:r>
      <w:proofErr w:type="spellEnd"/>
      <w:r w:rsidRPr="003E649D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3E649D">
        <w:rPr>
          <w:rFonts w:ascii="Times New Roman" w:hAnsi="Times New Roman"/>
          <w:b/>
          <w:i/>
          <w:iCs/>
          <w:sz w:val="24"/>
          <w:szCs w:val="24"/>
        </w:rPr>
        <w:t>mastering</w:t>
      </w:r>
      <w:proofErr w:type="spellEnd"/>
      <w:r w:rsidRPr="003E649D">
        <w:rPr>
          <w:rFonts w:ascii="Times New Roman" w:hAnsi="Times New Roman"/>
          <w:b/>
          <w:sz w:val="24"/>
          <w:szCs w:val="24"/>
        </w:rPr>
        <w:t xml:space="preserve"> audio/video</w:t>
      </w:r>
    </w:p>
    <w:p w14:paraId="2D05477E" w14:textId="77777777" w:rsidR="003E649D" w:rsidRDefault="003E649D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4B69F4" w14:textId="4D1B57D4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29AF625C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640ADA0E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1940E2BD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E64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[…] le istituzioni per l’alta formazione artistica, musicale e coreutica […] disciplinano con propri regolamenti le forme di collaborazione degli studenti ad attività̀ connesse ai servizi […] con esclusione </w:t>
      </w:r>
      <w:r w:rsidRPr="006D198A">
        <w:rPr>
          <w:rFonts w:ascii="Times New Roman" w:hAnsi="Times New Roman"/>
          <w:i/>
          <w:iCs/>
          <w:sz w:val="20"/>
          <w:szCs w:val="20"/>
        </w:rPr>
        <w:lastRenderedPageBreak/>
        <w:t>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B3812E6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3E649D">
        <w:rPr>
          <w:noProof/>
          <w:lang w:val="en-GB" w:eastAsia="en-GB"/>
        </w:rPr>
        <w:t> </w:t>
      </w:r>
      <w:r w:rsidR="003E649D">
        <w:rPr>
          <w:noProof/>
          <w:lang w:val="en-GB" w:eastAsia="en-GB"/>
        </w:rPr>
        <w:t> </w:t>
      </w:r>
      <w:r w:rsidR="003E649D">
        <w:rPr>
          <w:noProof/>
          <w:lang w:val="en-GB" w:eastAsia="en-GB"/>
        </w:rPr>
        <w:t> </w:t>
      </w:r>
      <w:r w:rsidR="003E649D">
        <w:rPr>
          <w:noProof/>
          <w:lang w:val="en-GB" w:eastAsia="en-GB"/>
        </w:rPr>
        <w:t> </w:t>
      </w:r>
      <w:r w:rsidR="003E649D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v5BFCl+Krusq5V0qF1iPSZiWf6xzUW8ekjeCD9kPGKhKXv68ndqZTfSYLH92HM4UMExids+XfYZ+gmHSyIrdA==" w:salt="7EOZfGBE2GwZ3LZT5LNKhg==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969D8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649D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3791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2021-04-07T15:00:00Z</dcterms:created>
  <dcterms:modified xsi:type="dcterms:W3CDTF">2021-04-07T15:01:00Z</dcterms:modified>
</cp:coreProperties>
</file>